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Current smoking (odds ratio per 1-SD 0.91 (95% CI 0.84 to 0.97), false discovery rate q 0.011)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0.84 to 0.97)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