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Current smoking (odds ratio per 1-SD 0.96 (95% CI 0.91 to 1.00), false discovery rate q 0.079)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0.91 to 1.00)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