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Current smoking (odds ratio per 1-SD 1.76 (95% CI 1.67 to 1.85),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1.76 (95% CI 1.67 to 1.85)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