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Diabetes mellitus (odds ratio 1.99 (95% CI 1.70 to 2.33), false discovery rate q &lt;0.001)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1.99 (95% CI 1.70 to 2.33)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4.1%</w:t>
            </w:r>
          </w:p>
        </w:tc>
        <w:tc>
          <w:tcPr>
            <w:tcW w:type="dxa" w:w="2160"/>
          </w:tcPr>
          <w:p>
            <w:r>
              <w:t>9.9%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