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Diabetes mellitus (odds ratio 0.87 (95% CI 0.78 to 0.97), false discovery rate q 0.017) among 35801 adults aged 20 years or older (a weighted Diabetes mellitus prevalence of 11.8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0.78 to 0.97)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