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Diabetes mellitus (odds ratio 1.38 (95% CI 1.23 to 1.54), false discovery rate q &lt;0.001) among 35801 adults aged 20 years or older (a weighted Diabetes mellitus prevalence of 11.8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1.38 (95% CI 1.23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