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Diabetes mellitus (odds ratio per 1-SD 0.99 (95% CI 0.93 to 1.05), false discovery rate q 0.694)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0.93 to 1.05)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  <w:tc>
          <w:tcPr>
            <w:tcW w:type="dxa" w:w="1234"/>
          </w:tcPr>
          <w:p>
            <w:r>
              <w:t>0.694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