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Diabetes mellitus (odds ratio per 1-SD 1.00 (95% CI 0.94 to 1.07), false discovery rate q 0.929)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0.94 to 1.07)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164.8</w:t>
            </w:r>
          </w:p>
        </w:tc>
        <w:tc>
          <w:tcPr>
            <w:tcW w:type="dxa" w:w="2160"/>
          </w:tcPr>
          <w:p>
            <w:r>
              <w:t>162.6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