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Diabetes mellitus (odds ratio per 1-SD 0.66 (95% CI 0.61 to 0.72),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0.66 (95% CI 0.61 to 0.72)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117.4</w:t>
            </w:r>
          </w:p>
        </w:tc>
        <w:tc>
          <w:tcPr>
            <w:tcW w:type="dxa" w:w="2160"/>
          </w:tcPr>
          <w:p>
            <w:r>
              <w:t>102.8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