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Diabetes mellitus (odds ratio per 1-SD 1.04 (95% CI 1.00 to 1.09), false discovery rate q 0.102)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1.00 to 1.09)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259.0</w:t>
            </w:r>
          </w:p>
        </w:tc>
        <w:tc>
          <w:tcPr>
            <w:tcW w:type="dxa" w:w="2160"/>
          </w:tcPr>
          <w:p>
            <w:r>
              <w:t>251.3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