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Diabetes mellitus (odds ratio per 1-SD 1.24 (95% CI 1.19 to 1.29),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1.19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130.4</w:t>
            </w:r>
          </w:p>
        </w:tc>
        <w:tc>
          <w:tcPr>
            <w:tcW w:type="dxa" w:w="2160"/>
          </w:tcPr>
          <w:p>
            <w:r>
              <w:t>179.0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