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Diastolic blood pressure, mmHg (beta coefficient 5.19 (95% CI 4.95 to 5.43), false discovery rate q &lt;0.001) among 37324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5.19 (95% CI 4.95 to 5.43)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