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Osteoporosis (T-score&lt;=-2.5, age&gt;=50) and Diastolic blood pressure, mmHg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Osteoporosis (T-score&lt;=-2.5, age&gt;=50) was positively associated with Diastolic blood pressure, mmHg (beta coefficient 0.56 (95% CI -0.43 to 1.56), false discovery rate q 0.311) among 37324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Osteoporosis (T-score&lt;=-2.5, age&gt;=50)</w:t>
            </w:r>
          </w:p>
        </w:tc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0.56 (95% CI -0.43 to 1.56)</w:t>
            </w:r>
          </w:p>
        </w:tc>
        <w:tc>
          <w:tcPr>
            <w:tcW w:type="dxa" w:w="1234"/>
          </w:tcPr>
          <w:p>
            <w:r>
              <w:t>0.266</w:t>
            </w:r>
          </w:p>
        </w:tc>
        <w:tc>
          <w:tcPr>
            <w:tcW w:type="dxa" w:w="1234"/>
          </w:tcPr>
          <w:p>
            <w:r>
              <w:t>0.311</w:t>
            </w:r>
          </w:p>
        </w:tc>
        <w:tc>
          <w:tcPr>
            <w:tcW w:type="dxa" w:w="1234"/>
          </w:tcPr>
          <w:p>
            <w:r>
              <w:t>37324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Osteoporosis (T-score&lt;=-2.5, age&gt;=50) (exposure)</w:t>
            </w:r>
          </w:p>
        </w:tc>
        <w:tc>
          <w:tcPr>
            <w:tcW w:type="dxa" w:w="4320"/>
          </w:tcPr>
          <w:p>
            <w:r>
              <w:t>31.8%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