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cholesterol, mg/dL and Diastolic blood pressure, mmHg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Total cholesterol, mg/dL was positively associated with Diastolic blood pressure, mmHg (beta coefficient per 1-SD 1.65 (95% CI 1.52 to 1.78), false discovery rate q &lt;0.001) among 37324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1.65 (95% CI 1.52 to 1.78)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37324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cholesterol, mg/dL (exposure)</w:t>
            </w:r>
          </w:p>
        </w:tc>
        <w:tc>
          <w:tcPr>
            <w:tcW w:type="dxa" w:w="4320"/>
          </w:tcPr>
          <w:p>
            <w:r>
              <w:t>189.7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