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Dyslipidemia (KSoLA composite) (odds ratio per 1-SD 1.31 (95% CI 1.25 to 1.38),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1.25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