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Dyslipidemia (KSoLA composite) (odds ratio per 1-SD 1.14 (95% CI 1.10 to 1.19),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1.10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