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Dyslipidemia (KSoLA composite) (odds ratio 1.91 (95% CI 1.71 to 2.13),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1.91 (95% CI 1.71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