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Dyslipidemia (KSoLA composite) (odds ratio per 1-SD 0.95 (95% CI 0.91 to 1.00), false discovery rate q 0.073)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0.91 to 1.00)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0.073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