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Dyslipidemia (KSoLA composite) (odds ratio per 1-SD 1.06 (95% CI 0.98 to 1.16), false discovery rate q 0.182)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0.98 to 1.16)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