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eGFR (CKD-EPI 2021), mL/min/1.73m2 (beta coefficient per 1-SD -1.24 (95% CI -1.97 to -0.51), false discovery rate q 0.002)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-1.24 (95% CI -1.97 to -0.51)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