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eGFR (CKD-EPI 2021), mL/min/1.73m2 (beta coefficient per 1-SD 0.19 (95% CI 0.01 to 0.38), false discovery rate q 0.056)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0.01 to 0.38)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