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eGFR (CKD-EPI 2021), mL/min/1.73m2 (beta coefficient per 1-SD -0.04 (95% CI -0.65 to 0.56), false discovery rate q 0.908)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-0.65 to 0.56)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