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eGFR (CKD-EPI 2021), mL/min/1.73m2 (beta coefficient -0.89 (95% CI -1.44 to -0.35), false discovery rate q 0.002)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-0.89 (95% CI -1.44 to -0.35)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