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eGFR (CKD-EPI 2021), mL/min/1.73m2 (beta coefficient per 1-SD -0.07 (95% CI -0.25 to 0.10), false discovery rate q 0.450)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-0.25 to 0.10)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0.450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