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eGFR (CKD-EPI 2021), mL/min/1.73m2 (beta coefficient per 1-SD 0.08 (95% CI -0.11 to 0.28), false discovery rate q 0.454)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-0.11 to 0.28)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0.454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