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eGFR (CKD-EPI 2021), mL/min/1.73m2 (beta coefficient per 1-SD -0.16 (95% CI -0.32 to 0.01), false discovery rate q 0.078)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-0.16 (95% CI -0.32 to 0.01)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0.078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190.1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