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eGFR (CKD-EPI 2021), mL/min/1.73m2 (beta coefficient per 1-SD -0.20 (95% CI -0.36 to -0.03), false discovery rate q 0.027)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-0.36 to -0.03)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