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positively associated with Elevated ALT (&gt;40 IU/L) (odds ratio per 1-SD 2.57 (95% CI 2.16 to 3.05),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2.57 (95% CI 2.16 to 3.05)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