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Elevated AST (&gt;40 IU/L) (odds ratio 1.17 (95% CI 1.03 to 1.34), false discovery rate q 0.025)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1.03 to 1.34)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