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Elevated AST (&gt;40 IU/L) (odds ratio per 1-SD 1.89 (95% CI 1.77 to 2.01), false discovery rate q &lt;0.001)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1.89 (95% CI 1.77 to 2.01)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