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Ever alcohol (past/current) (odds ratio 0.80 (95% CI 0.72 to 0.89), false discovery rate q &lt;0.001)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0.72 to 0.89)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20.1%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