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Ever alcohol (past/current) (odds ratio 0.77 (95% CI 0.67 to 0.90), false discovery rate q 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0.67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