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Ever alcohol (past/current) (odds ratio 0.54 (95% CI 0.37 to 0.78), false discovery rate q 0.002)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0.37 to 0.78)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