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FIB-4 index (beta coefficient per 1-SD -0.06 (95% CI -0.07 to -0.05), false discovery rate q &lt;0.001) among 34384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-0.07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