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FIB-4 index (beta coefficient 0.03 (95% CI 0.00 to 0.05), false discovery rate q 0.054) among 34384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0.00 to 0.05)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