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FIB-4 index (beta coefficient -0.02 (95% CI -0.04 to 0.00), false discovery rate q 0.094) among 34384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0.00)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