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FIB-4 index (beta coefficient per 1-SD 0.00 (95% CI -0.01 to 0.02), false discovery rate q 0.812)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0.02)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0.812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