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FIB-4 index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LDL cholesterol (&gt;=160) was inversely associated with FIB-4 index (beta coefficient -0.11 (95% CI -0.14 to -0.07), false discovery rate q &lt;0.001) among 34384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-0.11 (95% CI -0.14 to -0.07)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LDL cholesterol (&gt;=160) (exposure)</w:t>
            </w:r>
          </w:p>
        </w:tc>
        <w:tc>
          <w:tcPr>
            <w:tcW w:type="dxa" w:w="4320"/>
          </w:tcPr>
          <w:p>
            <w:r>
              <w:t>10.7%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