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 circumference, cm was inversely associated with FIB-4 index (beta coefficient per 1-SD -0.06 (95% CI -0.07 to -0.06), false discovery rate q &lt;0.001) among 34384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-0.06 (95% CI -0.07 to -0.06)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82.7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