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Fasting glucose, mg/dL (beta coefficient per 1-SD -0.07 (95% CI -0.70 to 0.55), false discovery rate q 0.847)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-0.70 to 0.55)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