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Fasting glucose, mg/dL (beta coefficient per 1-SD 3.95 (95% CI 2.85 to 5.05),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3.95 (95% CI 2.85 to 5.05)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