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Fasting glucose, mg/dL (beta coefficient per 1-SD 4.45 (95% CI 4.07 to 4.83),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4.45 (95% CI 4.07 to 4.83)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