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Fasting insulin, uIU/mL (beta coefficient per 1-SD 1.79 (95% CI 1.32 to 2.26),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1.79 (95% CI 1.32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