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Fasting insulin, uIU/mL (beta coefficient 5.34 (95% CI 4.91 to 5.77),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5.34 (95% CI 4.91 to 5.77)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31.0%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