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Fasting insulin, uIU/mL (beta coefficient 1.44 (95% CI 0.65 to 2.24),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1.44 (95% CI 0.65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