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Fasting insulin, uIU/mL (beta coefficient 4.51 (95% CI 4.13 to 4.88),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4.51 (95% CI 4.13 to 4.88)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