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Fasting insulin, uIU/mL (beta coefficient per 1-SD 2.17 (95% CI 1.84 to 2.49),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2.17 (95% CI 1.84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