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Fasting insulin, uIU/mL (beta coefficient 4.81 (95% CI 4.45 to 5.18),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4.81 (95% CI 4.45 to 5.18)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34.5%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