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Fasting insulin, uIU/mL (beta coefficient per 1-SD 0.37 (95% CI 0.19 to 0.56),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0.37 (95% CI 0.19 to 0.56)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