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Femoral neck BMD, g/cm2 (beta coefficient per 1-SD 0.08 (95% CI 0.07 to 0.09),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